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C2" w:rsidRPr="002250C2" w:rsidRDefault="002250C2" w:rsidP="002250C2">
      <w:pPr>
        <w:shd w:val="clear" w:color="auto" w:fill="FFFFFF"/>
        <w:spacing w:before="84" w:after="48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DE5849"/>
          <w:kern w:val="36"/>
          <w:sz w:val="36"/>
          <w:szCs w:val="36"/>
          <w:lang w:eastAsia="ru-RU"/>
        </w:rPr>
      </w:pPr>
      <w:r w:rsidRPr="002250C2">
        <w:rPr>
          <w:rFonts w:ascii="Helvetica" w:eastAsia="Times New Roman" w:hAnsi="Helvetica" w:cs="Helvetica"/>
          <w:b/>
          <w:bCs/>
          <w:color w:val="DE5849"/>
          <w:kern w:val="36"/>
          <w:sz w:val="36"/>
          <w:szCs w:val="36"/>
          <w:lang w:eastAsia="ru-RU"/>
        </w:rPr>
        <w:t>До конца 2020 года работающие граждане могут сделать выбор между электронной и бумажной трудовой книжкой</w:t>
      </w:r>
    </w:p>
    <w:p w:rsidR="002250C2" w:rsidRPr="002250C2" w:rsidRDefault="002250C2" w:rsidP="002250C2">
      <w:pPr>
        <w:shd w:val="clear" w:color="auto" w:fill="FFFFFF"/>
        <w:spacing w:before="240" w:after="48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2250C2" w:rsidRPr="002250C2" w:rsidRDefault="002250C2" w:rsidP="002250C2">
      <w:pPr>
        <w:shd w:val="clear" w:color="auto" w:fill="FFFFFF"/>
        <w:spacing w:before="84" w:after="84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50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 1 января 2020 года в России введена электронная трудовая книжка, которая обеспечит постоянный и удобный доступ работников к информации о своей трудовой деятельности. Переход к новому формату трудовой книжки добровольный и позволяет сохранить бумажную книжку столько, сколько это необходимо.</w:t>
      </w:r>
    </w:p>
    <w:p w:rsidR="002250C2" w:rsidRPr="002250C2" w:rsidRDefault="002250C2" w:rsidP="002250C2">
      <w:pPr>
        <w:shd w:val="clear" w:color="auto" w:fill="FFFFFF"/>
        <w:spacing w:before="84" w:after="84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50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 праве сделать выбор между электронной и бумажной трудовой книжкой и  соответствующих изменениях в законодательстве работодатели обязаны уведомить в письменной форме каждого сотрудника по 30 июня 2020 года включительно. Письменное заявление в произвольной форме о сделанном выборе всем работающим гражданам необходимо подать работодателю по 31 декабря 2020 года включительно.</w:t>
      </w:r>
    </w:p>
    <w:p w:rsidR="002250C2" w:rsidRPr="002250C2" w:rsidRDefault="002250C2" w:rsidP="002250C2">
      <w:pPr>
        <w:shd w:val="clear" w:color="auto" w:fill="FFFFFF"/>
        <w:spacing w:before="84" w:after="84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50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Гражданам, выбравшим предоставление сведений о трудовой деятельности в электронном виде, трудовая книжка выдается на руки, и работодатель не отвечает за ее ведение и хранение. При сохранении работником бумажной трудовой книжки работодатель наряду с оформлением сведений о трудовой деятельности работника в электронном виде продолжает вносить записи в бумажную трудовую книжку.</w:t>
      </w:r>
      <w:r w:rsidRPr="002250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У тех, кто впервые устроится на работу после 31 декабря 2020 года, сведения о трудовой деятельности будут вестись только в электронном виде без оформления бумажной трудовой книжки.</w:t>
      </w:r>
    </w:p>
    <w:p w:rsidR="002250C2" w:rsidRPr="002250C2" w:rsidRDefault="002250C2" w:rsidP="002250C2">
      <w:pPr>
        <w:shd w:val="clear" w:color="auto" w:fill="FFFFFF"/>
        <w:spacing w:before="84" w:after="84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50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работодателей с 2020 года вводится обязанность представлять в ПФР сведения о трудовой деятельности, на основе которых будут формироваться электронные трудовые книжки граждан. Эти сведения будут передаваться ежемесячно не позднее 15-го числа месяца, следующего за месяцем, в котором осуществлено кадровое мероприятие (прием, перевод, увольнение), либо работником подано заявление о выборе ведения сведений о трудовой деятельности.</w:t>
      </w:r>
    </w:p>
    <w:p w:rsidR="002250C2" w:rsidRPr="002250C2" w:rsidRDefault="002250C2" w:rsidP="002250C2">
      <w:pPr>
        <w:shd w:val="clear" w:color="auto" w:fill="FFFFFF"/>
        <w:spacing w:before="84" w:after="84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50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представлении указанных сведений впервые в отношении работника одновременно представляются сведения о его трудовой деятельности в организации по состоянию на 1 января 2020 года. В случае отсутствия в течение 2020 года у работника кадровых мероприятий (прием, перевод, увольнение) или заявления о выборе электронной или бумажной трудовой книжки, сведения о трудовой деятельности по состоянию на 1 января 2020 года на него представляются не позднее 15 февраля 2021 года.</w:t>
      </w:r>
    </w:p>
    <w:p w:rsidR="002250C2" w:rsidRPr="002250C2" w:rsidRDefault="002250C2" w:rsidP="002250C2">
      <w:pPr>
        <w:shd w:val="clear" w:color="auto" w:fill="FFFFFF"/>
        <w:spacing w:before="84" w:after="84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50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в течение января 2020 года в организации проведены кадровые мероприятия, то работодатели обязаны направить в ПФР на данных граждан сведения о трудовой деятельности в срок не позднее 17 февраля 2020 года.</w:t>
      </w:r>
    </w:p>
    <w:p w:rsidR="002250C2" w:rsidRPr="002250C2" w:rsidRDefault="002250C2" w:rsidP="002250C2">
      <w:pPr>
        <w:shd w:val="clear" w:color="auto" w:fill="FFFFFF"/>
        <w:spacing w:before="84"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2250C2" w:rsidRPr="002250C2" w:rsidRDefault="002250C2" w:rsidP="002250C2">
      <w:pPr>
        <w:shd w:val="clear" w:color="auto" w:fill="FFFFFF"/>
        <w:spacing w:before="84" w:after="84" w:line="240" w:lineRule="auto"/>
        <w:jc w:val="right"/>
        <w:rPr>
          <w:rFonts w:ascii="Helvetica" w:eastAsia="Times New Roman" w:hAnsi="Helvetica" w:cs="Helvetica"/>
          <w:color w:val="333333"/>
          <w:lang w:eastAsia="ru-RU"/>
        </w:rPr>
      </w:pPr>
      <w:r w:rsidRPr="002250C2">
        <w:rPr>
          <w:rFonts w:ascii="Arial Bold" w:eastAsia="Times New Roman" w:hAnsi="Arial Bold" w:cs="Helvetica"/>
          <w:i/>
          <w:iCs/>
          <w:color w:val="333333"/>
          <w:sz w:val="23"/>
          <w:szCs w:val="23"/>
          <w:lang w:eastAsia="ru-RU"/>
        </w:rPr>
        <w:t>пресс-служб</w:t>
      </w:r>
      <w:r>
        <w:rPr>
          <w:rFonts w:ascii="Arial Bold" w:eastAsia="Times New Roman" w:hAnsi="Arial Bold" w:cs="Helvetica"/>
          <w:i/>
          <w:iCs/>
          <w:color w:val="333333"/>
          <w:sz w:val="23"/>
          <w:szCs w:val="23"/>
          <w:lang w:eastAsia="ru-RU"/>
        </w:rPr>
        <w:t>а</w:t>
      </w:r>
      <w:r w:rsidRPr="002250C2">
        <w:rPr>
          <w:rFonts w:ascii="Arial Bold" w:eastAsia="Times New Roman" w:hAnsi="Arial Bold" w:cs="Helvetica"/>
          <w:i/>
          <w:iCs/>
          <w:color w:val="333333"/>
          <w:sz w:val="23"/>
          <w:szCs w:val="23"/>
          <w:lang w:eastAsia="ru-RU"/>
        </w:rPr>
        <w:t xml:space="preserve"> Отделения Пенсионного фонда </w:t>
      </w:r>
      <w:r>
        <w:rPr>
          <w:rFonts w:ascii="Arial Bold" w:eastAsia="Times New Roman" w:hAnsi="Arial Bold" w:cs="Helvetica"/>
          <w:i/>
          <w:iCs/>
          <w:color w:val="333333"/>
          <w:sz w:val="23"/>
          <w:szCs w:val="23"/>
          <w:lang w:eastAsia="ru-RU"/>
        </w:rPr>
        <w:t>по Кировской области</w:t>
      </w:r>
    </w:p>
    <w:p w:rsidR="002250C2" w:rsidRPr="002250C2" w:rsidRDefault="002250C2" w:rsidP="002250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250C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2250C2" w:rsidRPr="0022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28AB6A57"/>
    <w:multiLevelType w:val="multilevel"/>
    <w:tmpl w:val="B268BB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C1EEE"/>
    <w:multiLevelType w:val="multilevel"/>
    <w:tmpl w:val="901C2F2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F2A97"/>
    <w:multiLevelType w:val="multilevel"/>
    <w:tmpl w:val="30BCECB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41"/>
    <w:rsid w:val="000C669D"/>
    <w:rsid w:val="002250C2"/>
    <w:rsid w:val="00B94141"/>
    <w:rsid w:val="00CB4976"/>
    <w:rsid w:val="00FB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35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9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14495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6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06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46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0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083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8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4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2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3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86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4211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74154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66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0789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8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95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879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91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4163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0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0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67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61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75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63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63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00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02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93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6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1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07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Наталия Владимировна</dc:creator>
  <cp:keywords/>
  <dc:description/>
  <cp:lastModifiedBy>Краева Наталия Владимировна</cp:lastModifiedBy>
  <cp:revision>4</cp:revision>
  <dcterms:created xsi:type="dcterms:W3CDTF">2019-12-18T06:12:00Z</dcterms:created>
  <dcterms:modified xsi:type="dcterms:W3CDTF">2020-02-14T09:24:00Z</dcterms:modified>
</cp:coreProperties>
</file>